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E4F79" w:rsidRPr="00246C57" w:rsidRDefault="00742D57" w:rsidP="00742D57">
      <w:pPr>
        <w:jc w:val="right"/>
        <w:rPr>
          <w:i/>
        </w:rPr>
      </w:pPr>
      <w:r w:rsidRPr="00246C57">
        <w:rPr>
          <w:i/>
        </w:rPr>
        <w:t xml:space="preserve">Załącznik nr 2 do zapytania ofertowego </w:t>
      </w:r>
    </w:p>
    <w:p w14:paraId="00000002" w14:textId="3A037559" w:rsidR="009E4F79" w:rsidRPr="00246C57" w:rsidRDefault="007E6ED3" w:rsidP="00742D57">
      <w:pPr>
        <w:jc w:val="right"/>
        <w:rPr>
          <w:i/>
        </w:rPr>
      </w:pPr>
      <w:r>
        <w:rPr>
          <w:i/>
        </w:rPr>
        <w:t>n</w:t>
      </w:r>
      <w:bookmarkStart w:id="0" w:name="_GoBack"/>
      <w:bookmarkEnd w:id="0"/>
      <w:r w:rsidR="00246C57" w:rsidRPr="00246C57">
        <w:rPr>
          <w:i/>
        </w:rPr>
        <w:t xml:space="preserve">r </w:t>
      </w:r>
      <w:r w:rsidR="00246C57" w:rsidRPr="00246C57">
        <w:rPr>
          <w:rStyle w:val="gwp099e0d3asize"/>
          <w:bCs/>
          <w:i/>
          <w:color w:val="000000"/>
        </w:rPr>
        <w:t>1/PFON/POWER/2.16/S/2020</w:t>
      </w:r>
      <w:r w:rsidR="00B736D7" w:rsidRPr="00246C57">
        <w:rPr>
          <w:i/>
        </w:rPr>
        <w:t xml:space="preserve"> z dnia 29</w:t>
      </w:r>
      <w:r w:rsidR="00742D57" w:rsidRPr="00246C57">
        <w:rPr>
          <w:i/>
        </w:rPr>
        <w:t>.12.2020</w:t>
      </w:r>
    </w:p>
    <w:p w14:paraId="00000003" w14:textId="77777777" w:rsidR="009E4F79" w:rsidRPr="00742D57" w:rsidRDefault="009E4F79" w:rsidP="00742D57">
      <w:pPr>
        <w:rPr>
          <w:b/>
          <w:sz w:val="24"/>
          <w:szCs w:val="24"/>
        </w:rPr>
      </w:pPr>
    </w:p>
    <w:p w14:paraId="00000004" w14:textId="77777777" w:rsidR="009E4F79" w:rsidRDefault="00742D57" w:rsidP="00742D57">
      <w:pPr>
        <w:jc w:val="center"/>
        <w:rPr>
          <w:b/>
          <w:sz w:val="24"/>
          <w:szCs w:val="24"/>
        </w:rPr>
      </w:pPr>
      <w:r w:rsidRPr="00742D57">
        <w:rPr>
          <w:b/>
          <w:sz w:val="24"/>
          <w:szCs w:val="24"/>
        </w:rPr>
        <w:t>SZCZEGÓŁOWY OPIS PRZEDMIOTU ZAMÓWIENIA</w:t>
      </w:r>
    </w:p>
    <w:p w14:paraId="54543E87" w14:textId="77777777" w:rsidR="00742D57" w:rsidRPr="00742D57" w:rsidRDefault="00742D57" w:rsidP="00742D5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5" w14:textId="77777777" w:rsidR="009E4F79" w:rsidRPr="00742D57" w:rsidRDefault="00742D57" w:rsidP="00742D57">
      <w:pPr>
        <w:numPr>
          <w:ilvl w:val="0"/>
          <w:numId w:val="4"/>
        </w:numPr>
        <w:ind w:left="566" w:hanging="585"/>
        <w:rPr>
          <w:sz w:val="24"/>
          <w:szCs w:val="24"/>
        </w:rPr>
      </w:pPr>
      <w:r w:rsidRPr="00742D57">
        <w:rPr>
          <w:sz w:val="24"/>
          <w:szCs w:val="24"/>
        </w:rPr>
        <w:t xml:space="preserve">Przedmiotem niniejszego zamówienia jest zaprojektowanie, zbudowanie i wdrożenie portalu internetowego pn. Monitoring  Dostępności, któy ma być zamieszczony </w:t>
      </w:r>
      <w:hyperlink r:id="rId8">
        <w:r w:rsidRPr="00742D57">
          <w:rPr>
            <w:sz w:val="24"/>
            <w:szCs w:val="24"/>
          </w:rPr>
          <w:t xml:space="preserve">pod adresem URL: </w:t>
        </w:r>
      </w:hyperlink>
      <w:hyperlink r:id="rId9">
        <w:r w:rsidRPr="00742D57">
          <w:rPr>
            <w:color w:val="1155CC"/>
            <w:sz w:val="24"/>
            <w:szCs w:val="24"/>
            <w:u w:val="single"/>
          </w:rPr>
          <w:t>www.monitoringdostepnosci.pl</w:t>
        </w:r>
      </w:hyperlink>
      <w:r w:rsidRPr="00742D57">
        <w:rPr>
          <w:sz w:val="24"/>
          <w:szCs w:val="24"/>
        </w:rPr>
        <w:t xml:space="preserve"> służącego do wymiany informacji na temat monitoringu w zakresie tworzenia i stosowania przepisów prawa regulującego obowiązki związane ze stosowaniem zasad dostępności (określanego dalej jako “Portal”). Jednocześnie Portal ma stanowić wsparcie organizacji pozarządowych w przeprowadzaniu monitoringu w zakresie tworzenia i stosowaniu przepisów prawa regulującego obowiązki związane ze stosowaniem zasad dostępności. Działanie Portalu jest przewidziane również po zakończeniu realizacji projektu.</w:t>
      </w:r>
    </w:p>
    <w:p w14:paraId="00000006" w14:textId="77777777" w:rsidR="009E4F79" w:rsidRPr="00742D57" w:rsidRDefault="009E4F79" w:rsidP="00742D57">
      <w:pPr>
        <w:ind w:left="720"/>
        <w:rPr>
          <w:sz w:val="24"/>
          <w:szCs w:val="24"/>
        </w:rPr>
      </w:pPr>
    </w:p>
    <w:p w14:paraId="00000007" w14:textId="77777777" w:rsidR="009E4F79" w:rsidRDefault="00742D57" w:rsidP="00742D57">
      <w:pPr>
        <w:numPr>
          <w:ilvl w:val="0"/>
          <w:numId w:val="4"/>
        </w:numPr>
        <w:ind w:left="566" w:hanging="585"/>
        <w:rPr>
          <w:sz w:val="24"/>
          <w:szCs w:val="24"/>
        </w:rPr>
      </w:pPr>
      <w:r w:rsidRPr="00742D57">
        <w:rPr>
          <w:sz w:val="24"/>
          <w:szCs w:val="24"/>
        </w:rPr>
        <w:t>Portal powinien spełniać następujące cechy i posiadać następujące właściwości:</w:t>
      </w:r>
    </w:p>
    <w:p w14:paraId="6401DFD0" w14:textId="77777777" w:rsidR="00742D57" w:rsidRDefault="00742D57" w:rsidP="00742D57">
      <w:pPr>
        <w:pStyle w:val="Akapitzlist"/>
        <w:rPr>
          <w:sz w:val="24"/>
          <w:szCs w:val="24"/>
        </w:rPr>
      </w:pPr>
    </w:p>
    <w:p w14:paraId="11BF3B5D" w14:textId="77777777" w:rsidR="00742D57" w:rsidRPr="00742D57" w:rsidRDefault="00742D57" w:rsidP="00742D57">
      <w:pPr>
        <w:numPr>
          <w:ilvl w:val="0"/>
          <w:numId w:val="2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Portal ma spełniać standardy dostępności zgodnie z WCAG 2.1. na poziomie AA;</w:t>
      </w:r>
    </w:p>
    <w:p w14:paraId="70550DFD" w14:textId="77777777" w:rsidR="00742D57" w:rsidRPr="00742D57" w:rsidRDefault="00742D57" w:rsidP="00742D57">
      <w:pPr>
        <w:numPr>
          <w:ilvl w:val="0"/>
          <w:numId w:val="2"/>
        </w:numPr>
        <w:ind w:left="993"/>
        <w:jc w:val="both"/>
        <w:rPr>
          <w:sz w:val="24"/>
          <w:szCs w:val="24"/>
        </w:rPr>
      </w:pPr>
      <w:r w:rsidRPr="00742D57">
        <w:rPr>
          <w:sz w:val="24"/>
          <w:szCs w:val="24"/>
        </w:rPr>
        <w:t>Portal powinien dawać możliwość rejestracji (utworzenia konta) i logowania się jako użytkownik oraz zarządzania jego zarejestrowanymi użytkownikami. W ostatnim etapie wdrożenia zostaną ustalone role użytkowników w ramach których będzie określone zostaną ich uprawnienia;</w:t>
      </w:r>
    </w:p>
    <w:p w14:paraId="0A068D63" w14:textId="77777777" w:rsidR="00742D57" w:rsidRPr="00742D57" w:rsidRDefault="00742D57" w:rsidP="00742D57">
      <w:pPr>
        <w:numPr>
          <w:ilvl w:val="0"/>
          <w:numId w:val="2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Portal ma być również ogólnodostępny, dzięki czemu będą mogły z niego korzystać nie tylko zarejestrowane organizacje uczestniczące w projekcie, ale także inne organizacje, grupy nieformalne oraz osoby zainteresowane tematyką dostępności. Zamawiający informuje, że jest w posiadaniu domeny internetowej:</w:t>
      </w:r>
      <w:hyperlink r:id="rId10">
        <w:r w:rsidRPr="00742D57">
          <w:rPr>
            <w:sz w:val="24"/>
            <w:szCs w:val="24"/>
          </w:rPr>
          <w:t xml:space="preserve"> </w:t>
        </w:r>
      </w:hyperlink>
      <w:hyperlink r:id="rId11">
        <w:r w:rsidRPr="00742D57">
          <w:rPr>
            <w:color w:val="1155CC"/>
            <w:sz w:val="24"/>
            <w:szCs w:val="24"/>
            <w:u w:val="single"/>
          </w:rPr>
          <w:t>www.monitoringdostepnosci.pl</w:t>
        </w:r>
      </w:hyperlink>
      <w:r w:rsidRPr="00742D57">
        <w:rPr>
          <w:sz w:val="24"/>
          <w:szCs w:val="24"/>
        </w:rPr>
        <w:t xml:space="preserve"> pod którą ma być zamieszczony Portal;</w:t>
      </w:r>
    </w:p>
    <w:p w14:paraId="386AC6CA" w14:textId="77777777" w:rsidR="00742D57" w:rsidRPr="00742D57" w:rsidRDefault="00742D57" w:rsidP="00742D57">
      <w:pPr>
        <w:numPr>
          <w:ilvl w:val="0"/>
          <w:numId w:val="2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Portal ma mieć responsywny charakter - powinien wyświetlać się prawidłowo zarówno na komputerach stacjonarnych, jak i urządzeniach mobilnych;</w:t>
      </w:r>
    </w:p>
    <w:p w14:paraId="7358F338" w14:textId="77777777" w:rsidR="00742D57" w:rsidRPr="00742D57" w:rsidRDefault="00742D57" w:rsidP="00742D57">
      <w:pPr>
        <w:numPr>
          <w:ilvl w:val="0"/>
          <w:numId w:val="2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Portal powinien agregować dane i dawać możliwość sprawdzania statystyk odwiedzin.</w:t>
      </w:r>
    </w:p>
    <w:p w14:paraId="105115D5" w14:textId="77777777" w:rsidR="00742D57" w:rsidRDefault="00742D57" w:rsidP="00742D57">
      <w:pPr>
        <w:pStyle w:val="Akapitzlist"/>
        <w:rPr>
          <w:sz w:val="24"/>
          <w:szCs w:val="24"/>
        </w:rPr>
      </w:pPr>
    </w:p>
    <w:p w14:paraId="16098CAA" w14:textId="3DC82577" w:rsidR="00742D57" w:rsidRPr="00742D57" w:rsidRDefault="00742D57" w:rsidP="00742D57">
      <w:pPr>
        <w:numPr>
          <w:ilvl w:val="0"/>
          <w:numId w:val="4"/>
        </w:numPr>
        <w:ind w:left="566" w:hanging="585"/>
        <w:rPr>
          <w:sz w:val="24"/>
          <w:szCs w:val="24"/>
        </w:rPr>
      </w:pPr>
      <w:r w:rsidRPr="00742D57">
        <w:rPr>
          <w:sz w:val="24"/>
          <w:szCs w:val="24"/>
        </w:rPr>
        <w:t>Portal powinien posiadać następujące funkcjonalności:</w:t>
      </w:r>
    </w:p>
    <w:p w14:paraId="3EEF97F6" w14:textId="77777777" w:rsidR="00742D57" w:rsidRDefault="00742D57" w:rsidP="00742D57">
      <w:pPr>
        <w:rPr>
          <w:sz w:val="24"/>
          <w:szCs w:val="24"/>
        </w:rPr>
      </w:pPr>
    </w:p>
    <w:p w14:paraId="0000000E" w14:textId="77777777" w:rsidR="009E4F79" w:rsidRPr="00742D57" w:rsidRDefault="00742D57" w:rsidP="00742D57">
      <w:pPr>
        <w:numPr>
          <w:ilvl w:val="0"/>
          <w:numId w:val="1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funkcjonalność podstawowa witryny internetowej z wieloma zakładkami i formularzem kontaktowym;</w:t>
      </w:r>
    </w:p>
    <w:p w14:paraId="0000000F" w14:textId="77777777" w:rsidR="009E4F79" w:rsidRPr="00742D57" w:rsidRDefault="00742D57" w:rsidP="00742D57">
      <w:pPr>
        <w:numPr>
          <w:ilvl w:val="0"/>
          <w:numId w:val="1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lastRenderedPageBreak/>
        <w:t>moduł tworzenia narzędzi do analizy dostępności (ankiet, checklist i formularzy) dla zarejestrowanych użytkowników - zarejestrowani użytkownicy mają mieć możliwość stworzenia narzędzi samodzielnie i udostępnienia ich dla innych zarejestrowanych i niezarejestrowanych użytkowników Portalu;</w:t>
      </w:r>
    </w:p>
    <w:p w14:paraId="00000010" w14:textId="77777777" w:rsidR="009E4F79" w:rsidRPr="00742D57" w:rsidRDefault="00742D57" w:rsidP="00742D57">
      <w:pPr>
        <w:numPr>
          <w:ilvl w:val="0"/>
          <w:numId w:val="1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moduł edukacyjny, stanowiący bazę danych z materiałami udostępnianymi na stronie (pliki tekstowe, prezentacje multimedialne, filmy), z możliwością samodzielnego testowania wiedzy (testy, quizy);</w:t>
      </w:r>
    </w:p>
    <w:p w14:paraId="00000011" w14:textId="77777777" w:rsidR="009E4F79" w:rsidRPr="00742D57" w:rsidRDefault="00742D57" w:rsidP="00742D57">
      <w:pPr>
        <w:numPr>
          <w:ilvl w:val="0"/>
          <w:numId w:val="1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moduł newslettera - możliwość dodania się do listy mailingowej newslettera prowadzonego przez Zamawiającego (zapisania się/subskrybowania do newslettera) z akceptacją zgód w zakresie ochrony danych osobowych;</w:t>
      </w:r>
    </w:p>
    <w:p w14:paraId="00000012" w14:textId="77777777" w:rsidR="009E4F79" w:rsidRPr="00742D57" w:rsidRDefault="00742D57" w:rsidP="00742D57">
      <w:pPr>
        <w:numPr>
          <w:ilvl w:val="0"/>
          <w:numId w:val="1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 xml:space="preserve">moduł rozbudowanego forum, stanowiącego narzędzie wymiany dobrych praktyk - w ramach tego modułu powinna istnieć możliwość zadawania pytań, odpowiadania oraz wchodzenia w interakcje między zarejestrowanymi i niezarejestrowanymi użytkownikami Portalu. Użytkownik zgłaszający pytanie / problem powinien mieć możliwość rozstrzygania która odpowiedź jest najbardziej użyteczna, tagowania treści, zapraszania innych uczestników Portalu do stworzonego wątku. Użytkownicy za swoje działania będą punktowani - zbieranie punktów prowadzić ma do osiągania wyższych rang użytkownika w ramach forum. </w:t>
      </w:r>
    </w:p>
    <w:p w14:paraId="425212E2" w14:textId="77777777" w:rsidR="00742D57" w:rsidRDefault="00742D57" w:rsidP="00742D57">
      <w:pPr>
        <w:rPr>
          <w:sz w:val="24"/>
          <w:szCs w:val="24"/>
        </w:rPr>
      </w:pPr>
    </w:p>
    <w:p w14:paraId="33FCD4E1" w14:textId="42800A63" w:rsidR="00722A6E" w:rsidRDefault="00E95081" w:rsidP="00742D57">
      <w:pPr>
        <w:rPr>
          <w:sz w:val="24"/>
          <w:szCs w:val="24"/>
        </w:rPr>
      </w:pPr>
      <w:r>
        <w:rPr>
          <w:sz w:val="24"/>
          <w:szCs w:val="24"/>
        </w:rPr>
        <w:t>Kluczowe r</w:t>
      </w:r>
      <w:r w:rsidR="00722A6E">
        <w:rPr>
          <w:sz w:val="24"/>
          <w:szCs w:val="24"/>
        </w:rPr>
        <w:t xml:space="preserve">ozwiązania tworzone w ramach poszczególnych modułów powinny być dedykowane dla niniejszego portalu internetowego i nie mogą one być zapożyczone z innych portali, aplikacji lub gotowych rozwiązań i wbudowane w przedmiotowy Portal za pomocą </w:t>
      </w:r>
      <w:r>
        <w:rPr>
          <w:sz w:val="24"/>
          <w:szCs w:val="24"/>
        </w:rPr>
        <w:t xml:space="preserve">tzw. zewnętrznych </w:t>
      </w:r>
      <w:r w:rsidR="00722A6E">
        <w:rPr>
          <w:sz w:val="24"/>
          <w:szCs w:val="24"/>
        </w:rPr>
        <w:t xml:space="preserve">wtyczek (ang. </w:t>
      </w:r>
      <w:r w:rsidR="00722A6E" w:rsidRPr="00722A6E">
        <w:rPr>
          <w:i/>
          <w:sz w:val="24"/>
          <w:szCs w:val="24"/>
        </w:rPr>
        <w:t>plug-in</w:t>
      </w:r>
      <w:r w:rsidR="00722A6E">
        <w:rPr>
          <w:sz w:val="24"/>
          <w:szCs w:val="24"/>
        </w:rPr>
        <w:t xml:space="preserve">). </w:t>
      </w:r>
    </w:p>
    <w:p w14:paraId="057F8F36" w14:textId="77777777" w:rsidR="00722A6E" w:rsidRDefault="00722A6E" w:rsidP="00742D57">
      <w:pPr>
        <w:rPr>
          <w:sz w:val="24"/>
          <w:szCs w:val="24"/>
        </w:rPr>
      </w:pPr>
    </w:p>
    <w:p w14:paraId="00000013" w14:textId="01023841" w:rsidR="009E4F79" w:rsidRPr="00742D57" w:rsidRDefault="00742D57" w:rsidP="00742D5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42D57">
        <w:rPr>
          <w:sz w:val="24"/>
          <w:szCs w:val="24"/>
        </w:rPr>
        <w:t>Usługa realizacji przedmiotu niniejszego zamówienia obejmuje:</w:t>
      </w:r>
    </w:p>
    <w:p w14:paraId="61AB3AF8" w14:textId="77777777" w:rsidR="00742D57" w:rsidRPr="00742D57" w:rsidRDefault="00742D57" w:rsidP="00742D57">
      <w:pPr>
        <w:pStyle w:val="Akapitzlist"/>
        <w:rPr>
          <w:sz w:val="24"/>
          <w:szCs w:val="24"/>
        </w:rPr>
      </w:pPr>
    </w:p>
    <w:p w14:paraId="00000014" w14:textId="77777777" w:rsidR="009E4F79" w:rsidRPr="00742D57" w:rsidRDefault="00742D57" w:rsidP="00742D57">
      <w:pPr>
        <w:numPr>
          <w:ilvl w:val="0"/>
          <w:numId w:val="3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wykonanie i przekazanie Zamawiającemu dokumentacji technicznej i użytkowej, w tym pełnego kodu źródłowego i danych dostępowych do wszelkich niezbędnych funkcji Portalu;</w:t>
      </w:r>
    </w:p>
    <w:p w14:paraId="00000015" w14:textId="77777777" w:rsidR="009E4F79" w:rsidRPr="00742D57" w:rsidRDefault="00742D57" w:rsidP="00742D57">
      <w:pPr>
        <w:numPr>
          <w:ilvl w:val="0"/>
          <w:numId w:val="3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stworzenie unikalnej szaty graficznej Portalu na podstawie Wytycznych Zamawiającego oraz uzgodnień pomiędzy Zamawiającym, a Wykonawcą;</w:t>
      </w:r>
    </w:p>
    <w:p w14:paraId="00000016" w14:textId="77777777" w:rsidR="009E4F79" w:rsidRPr="00742D57" w:rsidRDefault="00742D57" w:rsidP="00742D57">
      <w:pPr>
        <w:numPr>
          <w:ilvl w:val="0"/>
          <w:numId w:val="3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uruchomienie Portalu na wskazanym przez Zamawiającego serwerze, którego dostarczenie leży po stronie Zamawiającego. Zamawiający dostarczy Wykonawcy wszelkie dane dostępowe do tego serwera;</w:t>
      </w:r>
    </w:p>
    <w:p w14:paraId="00000017" w14:textId="77777777" w:rsidR="009E4F79" w:rsidRPr="00742D57" w:rsidRDefault="00742D57" w:rsidP="00742D57">
      <w:pPr>
        <w:numPr>
          <w:ilvl w:val="0"/>
          <w:numId w:val="3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oprogramowanie funkcjonalności Portalu na podstawie niniejszego Opisu przedmiotu zamówienia oraz dokumentacji projektowej, zwłaszcza w zakresie przygotowania narzędzi wymiany informacji pomiędzy zarejestrowanymi użytkownikami oraz narzędzi do generowania ankiet, checklist i tym podobnych narzędzi;</w:t>
      </w:r>
    </w:p>
    <w:p w14:paraId="00000018" w14:textId="77777777" w:rsidR="009E4F79" w:rsidRPr="00742D57" w:rsidRDefault="00742D57" w:rsidP="00742D57">
      <w:pPr>
        <w:numPr>
          <w:ilvl w:val="0"/>
          <w:numId w:val="3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audyt i optymalizacja części frontowej zgodnie ze standardem WCAG 2.1. na poziomie AA;</w:t>
      </w:r>
    </w:p>
    <w:p w14:paraId="00000019" w14:textId="77777777" w:rsidR="009E4F79" w:rsidRPr="00742D57" w:rsidRDefault="00742D57" w:rsidP="00742D57">
      <w:pPr>
        <w:numPr>
          <w:ilvl w:val="0"/>
          <w:numId w:val="3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zamieszczenie treści w module edukacyjnym, które zostaną uprzednio przygotowane przez Zamawiającego;</w:t>
      </w:r>
    </w:p>
    <w:p w14:paraId="0000001A" w14:textId="77777777" w:rsidR="009E4F79" w:rsidRPr="00742D57" w:rsidRDefault="00742D57" w:rsidP="00742D57">
      <w:pPr>
        <w:numPr>
          <w:ilvl w:val="0"/>
          <w:numId w:val="3"/>
        </w:numPr>
        <w:ind w:left="993"/>
        <w:jc w:val="both"/>
        <w:rPr>
          <w:sz w:val="24"/>
          <w:szCs w:val="24"/>
        </w:rPr>
      </w:pPr>
      <w:r w:rsidRPr="00742D57">
        <w:rPr>
          <w:sz w:val="24"/>
          <w:szCs w:val="24"/>
        </w:rPr>
        <w:t>utworzenie funkcjonalności pozwalającej na samodzielne zamieszczanie na stronie internetowej informacji oraz treści, ich zmianę oraz dowolną edycję przez Zamawiającego za pomocą Systemu Zarządzania Treścią (Content Management System)/panelu administracyjnego.</w:t>
      </w:r>
    </w:p>
    <w:p w14:paraId="0000001B" w14:textId="77777777" w:rsidR="009E4F79" w:rsidRPr="00742D57" w:rsidRDefault="00742D57" w:rsidP="00742D57">
      <w:pPr>
        <w:numPr>
          <w:ilvl w:val="0"/>
          <w:numId w:val="3"/>
        </w:numPr>
        <w:ind w:left="993"/>
        <w:jc w:val="both"/>
        <w:rPr>
          <w:sz w:val="24"/>
          <w:szCs w:val="24"/>
        </w:rPr>
      </w:pPr>
      <w:r w:rsidRPr="00742D57">
        <w:rPr>
          <w:sz w:val="24"/>
          <w:szCs w:val="24"/>
        </w:rPr>
        <w:t>utworzenie na Portalu linków/wtyczek do wskazanych przez Zamawiającego mediów społecznościowych;</w:t>
      </w:r>
    </w:p>
    <w:p w14:paraId="0000001C" w14:textId="77777777" w:rsidR="009E4F79" w:rsidRPr="00742D57" w:rsidRDefault="00742D57" w:rsidP="00742D57">
      <w:pPr>
        <w:numPr>
          <w:ilvl w:val="0"/>
          <w:numId w:val="3"/>
        </w:numPr>
        <w:ind w:left="993"/>
        <w:jc w:val="both"/>
        <w:rPr>
          <w:sz w:val="24"/>
          <w:szCs w:val="24"/>
        </w:rPr>
      </w:pPr>
      <w:r w:rsidRPr="00742D57">
        <w:rPr>
          <w:sz w:val="24"/>
          <w:szCs w:val="24"/>
        </w:rPr>
        <w:t>Ustawienie maila na którego będą przychodzić zapytania z formularza kontaktowego;</w:t>
      </w:r>
    </w:p>
    <w:p w14:paraId="0000001D" w14:textId="77777777" w:rsidR="009E4F79" w:rsidRPr="00742D57" w:rsidRDefault="00742D57" w:rsidP="00742D57">
      <w:pPr>
        <w:numPr>
          <w:ilvl w:val="0"/>
          <w:numId w:val="3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szkolenie z zakresu obsługi Portalu - dla uczestników projektu - w wymiarze dwóch szkoleń po dwie godziny;</w:t>
      </w:r>
    </w:p>
    <w:p w14:paraId="0000001E" w14:textId="77777777" w:rsidR="009E4F79" w:rsidRPr="00742D57" w:rsidRDefault="00742D57" w:rsidP="00742D57">
      <w:pPr>
        <w:numPr>
          <w:ilvl w:val="0"/>
          <w:numId w:val="3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wsparcie powdrożeniowe przez okres 24 miesięcy w ilości godzin roboczych miesięcznie wskazanych przez Wykonawcę w ofercie - aktualizacje systemu, reagowanie na zgłoszone błędy, ewentualna optymalizacja stron które działają zbyt wolno;</w:t>
      </w:r>
    </w:p>
    <w:p w14:paraId="0000001F" w14:textId="77777777" w:rsidR="009E4F79" w:rsidRPr="00742D57" w:rsidRDefault="00742D57" w:rsidP="00742D57">
      <w:pPr>
        <w:numPr>
          <w:ilvl w:val="0"/>
          <w:numId w:val="3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przekazanie Zamawiającemu praw autorskich w ramach wynagrodzenia za wykonanie przedmiotu umowy na wszystkich niezbędnych polach eksploatacji, które wraz z pozostałymi warunkami zostaną doprecyzowane w umowie;</w:t>
      </w:r>
    </w:p>
    <w:p w14:paraId="00000020" w14:textId="3D759A3E" w:rsidR="009E4F79" w:rsidRPr="00742D57" w:rsidRDefault="00742D57" w:rsidP="00742D57">
      <w:pPr>
        <w:numPr>
          <w:ilvl w:val="0"/>
          <w:numId w:val="3"/>
        </w:numPr>
        <w:ind w:left="993"/>
        <w:rPr>
          <w:sz w:val="24"/>
          <w:szCs w:val="24"/>
        </w:rPr>
      </w:pPr>
      <w:r w:rsidRPr="00742D57">
        <w:rPr>
          <w:sz w:val="24"/>
          <w:szCs w:val="24"/>
        </w:rPr>
        <w:t>Zapewnienie Zamawiającemu przez gwarancji</w:t>
      </w:r>
      <w:r w:rsidR="007E2B71">
        <w:rPr>
          <w:sz w:val="24"/>
          <w:szCs w:val="24"/>
        </w:rPr>
        <w:t xml:space="preserve"> przez co najmniej </w:t>
      </w:r>
      <w:r w:rsidR="007E2B71" w:rsidRPr="00742D57">
        <w:rPr>
          <w:sz w:val="24"/>
          <w:szCs w:val="24"/>
        </w:rPr>
        <w:t>24 miesiące</w:t>
      </w:r>
      <w:r w:rsidRPr="00742D57">
        <w:rPr>
          <w:sz w:val="24"/>
          <w:szCs w:val="24"/>
        </w:rPr>
        <w:t>.</w:t>
      </w:r>
    </w:p>
    <w:sectPr w:rsidR="009E4F79" w:rsidRPr="00742D57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9AE26" w14:textId="77777777" w:rsidR="00881BA3" w:rsidRDefault="00881BA3" w:rsidP="00971CB2">
      <w:pPr>
        <w:spacing w:line="240" w:lineRule="auto"/>
      </w:pPr>
      <w:r>
        <w:separator/>
      </w:r>
    </w:p>
  </w:endnote>
  <w:endnote w:type="continuationSeparator" w:id="0">
    <w:p w14:paraId="75832111" w14:textId="77777777" w:rsidR="00881BA3" w:rsidRDefault="00881BA3" w:rsidP="00971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7CD69" w14:textId="77777777" w:rsidR="00971CB2" w:rsidRDefault="00971CB2" w:rsidP="00971CB2">
    <w:pPr>
      <w:jc w:val="center"/>
    </w:pPr>
  </w:p>
  <w:p w14:paraId="7D6FD3A3" w14:textId="77777777" w:rsidR="00971CB2" w:rsidRDefault="00971CB2" w:rsidP="00971CB2">
    <w:pPr>
      <w:tabs>
        <w:tab w:val="left" w:pos="2580"/>
        <w:tab w:val="center" w:pos="4536"/>
      </w:tabs>
    </w:pPr>
    <w:r>
      <w:tab/>
    </w:r>
    <w:r>
      <w:tab/>
    </w:r>
    <w:r>
      <w:rPr>
        <w:noProof/>
        <w:lang w:val="pl-PL"/>
      </w:rPr>
      <w:drawing>
        <wp:inline distT="0" distB="0" distL="0" distR="0" wp14:anchorId="6AE834BA" wp14:editId="693BC472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val="pl-PL"/>
      </w:rPr>
      <w:drawing>
        <wp:inline distT="0" distB="0" distL="0" distR="0" wp14:anchorId="34EC3370" wp14:editId="647E2A59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E47D8" w14:textId="572B904B" w:rsidR="00971CB2" w:rsidRPr="00971CB2" w:rsidRDefault="00971CB2" w:rsidP="00971CB2">
    <w:pPr>
      <w:pStyle w:val="Stopka"/>
      <w:jc w:val="center"/>
      <w:rPr>
        <w:b/>
      </w:rPr>
    </w:pPr>
    <w:r>
      <w:rPr>
        <w:b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969FC" w14:textId="77777777" w:rsidR="00881BA3" w:rsidRDefault="00881BA3" w:rsidP="00971CB2">
      <w:pPr>
        <w:spacing w:line="240" w:lineRule="auto"/>
      </w:pPr>
      <w:r>
        <w:separator/>
      </w:r>
    </w:p>
  </w:footnote>
  <w:footnote w:type="continuationSeparator" w:id="0">
    <w:p w14:paraId="77472E1B" w14:textId="77777777" w:rsidR="00881BA3" w:rsidRDefault="00881BA3" w:rsidP="00971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B246" w14:textId="77777777" w:rsidR="00971CB2" w:rsidRPr="007F57B1" w:rsidRDefault="00971CB2" w:rsidP="00971CB2">
    <w:pPr>
      <w:pStyle w:val="Nagwek"/>
      <w:rPr>
        <w:b/>
        <w:bCs/>
      </w:rPr>
    </w:pPr>
    <w:r w:rsidRPr="007F57B1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120DF5A6" wp14:editId="3C959C80">
          <wp:simplePos x="0" y="0"/>
          <wp:positionH relativeFrom="margin">
            <wp:align>center</wp:align>
          </wp:positionH>
          <wp:positionV relativeFrom="paragraph">
            <wp:posOffset>-423766</wp:posOffset>
          </wp:positionV>
          <wp:extent cx="5760720" cy="746125"/>
          <wp:effectExtent l="0" t="0" r="0" b="0"/>
          <wp:wrapThrough wrapText="bothSides">
            <wp:wrapPolygon edited="0">
              <wp:start x="0" y="0"/>
              <wp:lineTo x="0" y="20957"/>
              <wp:lineTo x="21500" y="20957"/>
              <wp:lineTo x="21500" y="0"/>
              <wp:lineTo x="0" y="0"/>
            </wp:wrapPolygon>
          </wp:wrapThrough>
          <wp:docPr id="1" name="Obraz 5" descr="Zestawienie znaków Fundusze Europejskie, Rzeczypospolita Polska,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BAA7DD-0928-4DBD-9CE7-438CF4A9CE1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BAA7DD-0928-4DBD-9CE7-438CF4A9CE11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31D9F80E" w14:textId="77777777" w:rsidR="00971CB2" w:rsidRPr="007F57B1" w:rsidRDefault="00971CB2" w:rsidP="00971CB2">
    <w:pPr>
      <w:pStyle w:val="Nagwek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B93B160" w14:textId="77777777" w:rsidR="00971CB2" w:rsidRDefault="00971C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08B6"/>
    <w:multiLevelType w:val="multilevel"/>
    <w:tmpl w:val="9C329F7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3F735537"/>
    <w:multiLevelType w:val="multilevel"/>
    <w:tmpl w:val="BBCCFD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19813F6"/>
    <w:multiLevelType w:val="multilevel"/>
    <w:tmpl w:val="E766BEC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C8D4A2D"/>
    <w:multiLevelType w:val="multilevel"/>
    <w:tmpl w:val="B92C85F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4F79"/>
    <w:rsid w:val="00040AE7"/>
    <w:rsid w:val="000B42EE"/>
    <w:rsid w:val="00246C57"/>
    <w:rsid w:val="003032AF"/>
    <w:rsid w:val="005151DC"/>
    <w:rsid w:val="00722A6E"/>
    <w:rsid w:val="00742D57"/>
    <w:rsid w:val="007E2B71"/>
    <w:rsid w:val="007E6ED3"/>
    <w:rsid w:val="00881BA3"/>
    <w:rsid w:val="00884F21"/>
    <w:rsid w:val="00971CB2"/>
    <w:rsid w:val="009E4F79"/>
    <w:rsid w:val="00B736D7"/>
    <w:rsid w:val="00BC194C"/>
    <w:rsid w:val="00E92346"/>
    <w:rsid w:val="00E9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42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1C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B2"/>
  </w:style>
  <w:style w:type="paragraph" w:styleId="Stopka">
    <w:name w:val="footer"/>
    <w:basedOn w:val="Normalny"/>
    <w:link w:val="StopkaZnak"/>
    <w:uiPriority w:val="99"/>
    <w:unhideWhenUsed/>
    <w:rsid w:val="00971C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B2"/>
  </w:style>
  <w:style w:type="paragraph" w:styleId="Tekstdymka">
    <w:name w:val="Balloon Text"/>
    <w:basedOn w:val="Normalny"/>
    <w:link w:val="TekstdymkaZnak"/>
    <w:uiPriority w:val="99"/>
    <w:semiHidden/>
    <w:unhideWhenUsed/>
    <w:rsid w:val="00971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CB2"/>
    <w:rPr>
      <w:rFonts w:ascii="Tahoma" w:hAnsi="Tahoma" w:cs="Tahoma"/>
      <w:sz w:val="16"/>
      <w:szCs w:val="16"/>
    </w:rPr>
  </w:style>
  <w:style w:type="character" w:customStyle="1" w:styleId="gwp099e0d3asize">
    <w:name w:val="gwp099e0d3a_size"/>
    <w:basedOn w:val="Domylnaczcionkaakapitu"/>
    <w:rsid w:val="00246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42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1C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B2"/>
  </w:style>
  <w:style w:type="paragraph" w:styleId="Stopka">
    <w:name w:val="footer"/>
    <w:basedOn w:val="Normalny"/>
    <w:link w:val="StopkaZnak"/>
    <w:uiPriority w:val="99"/>
    <w:unhideWhenUsed/>
    <w:rsid w:val="00971C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B2"/>
  </w:style>
  <w:style w:type="paragraph" w:styleId="Tekstdymka">
    <w:name w:val="Balloon Text"/>
    <w:basedOn w:val="Normalny"/>
    <w:link w:val="TekstdymkaZnak"/>
    <w:uiPriority w:val="99"/>
    <w:semiHidden/>
    <w:unhideWhenUsed/>
    <w:rsid w:val="00971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CB2"/>
    <w:rPr>
      <w:rFonts w:ascii="Tahoma" w:hAnsi="Tahoma" w:cs="Tahoma"/>
      <w:sz w:val="16"/>
      <w:szCs w:val="16"/>
    </w:rPr>
  </w:style>
  <w:style w:type="character" w:customStyle="1" w:styleId="gwp099e0d3asize">
    <w:name w:val="gwp099e0d3a_size"/>
    <w:basedOn w:val="Domylnaczcionkaakapitu"/>
    <w:rsid w:val="0024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oringdostepnosci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nitoringdostepnosc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itoringdostepnosc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itoringdostepnosc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Adw. R. Trzaskowski</cp:lastModifiedBy>
  <cp:revision>12</cp:revision>
  <dcterms:created xsi:type="dcterms:W3CDTF">2020-12-22T18:01:00Z</dcterms:created>
  <dcterms:modified xsi:type="dcterms:W3CDTF">2020-12-30T08:10:00Z</dcterms:modified>
</cp:coreProperties>
</file>